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Rahmenvereinbarungen (RV) für die Lieferung von medizinischen Geräten mit einer Laufzeit von 4 Jahren sowie deren Wartung (WV), Los 3 RV Spritzenpumpe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10.71.500.4038-009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Rahmenvereinbarungen (RV) für die Lieferung von medizinischen Geräten sowie deren Wartung (WV) mit einer Laufzeit von 4 Jahren, Los 3 RV Spritzenpumpe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